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2ACC22" w14:textId="48BFCCAE" w:rsidR="000B469E" w:rsidRPr="004E380B" w:rsidRDefault="00C162DF">
      <w:pPr>
        <w:rPr>
          <w:rFonts w:ascii="Arial" w:hAnsi="Arial" w:cs="Arial"/>
        </w:rPr>
      </w:pPr>
      <w:r w:rsidRPr="004E380B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BC5DA1" wp14:editId="7507B474">
                <wp:simplePos x="0" y="0"/>
                <wp:positionH relativeFrom="column">
                  <wp:posOffset>-387492</wp:posOffset>
                </wp:positionH>
                <wp:positionV relativeFrom="paragraph">
                  <wp:posOffset>-435487</wp:posOffset>
                </wp:positionV>
                <wp:extent cx="6591300" cy="1787856"/>
                <wp:effectExtent l="0" t="0" r="0" b="3175"/>
                <wp:wrapNone/>
                <wp:docPr id="40" name="Pole tekstow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787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85470" w14:textId="77777777" w:rsidR="00306FED" w:rsidRDefault="00AD0E5E" w:rsidP="00530FB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162D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66465D" w:rsidRPr="00C162D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zkoleni</w:t>
                            </w:r>
                            <w:r w:rsidRPr="00C162D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="0066465D" w:rsidRPr="00C162D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5004" w:rsidRPr="00C162D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8E0B4D" w:rsidRPr="00C162D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pn. </w:t>
                            </w:r>
                            <w:r w:rsidR="004F0804" w:rsidRPr="004F080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„Elementy odporności psychicznej u wychowawców w</w:t>
                            </w:r>
                            <w:r w:rsidR="00306FE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  <w:r w:rsidR="004F0804" w:rsidRPr="004F080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placówkach opiekuńczo-wychowawczych jako skuteczne narzędzie w pracy z dzieckiem”</w:t>
                            </w:r>
                            <w:r w:rsidR="00306FE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34B7621" w14:textId="636C3489" w:rsidR="00306FED" w:rsidRPr="004F3B8F" w:rsidRDefault="00306FED" w:rsidP="00530FB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26</w:t>
                            </w:r>
                            <w:r w:rsidRPr="004F3B8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listopada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4</w:t>
                            </w:r>
                            <w:r w:rsidRPr="004F3B8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r.</w:t>
                            </w:r>
                          </w:p>
                          <w:p w14:paraId="11FB3DA9" w14:textId="77777777" w:rsidR="00306FED" w:rsidRPr="00C162DF" w:rsidRDefault="00306FED" w:rsidP="00530FBD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162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Miejsce szkolenia: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Iness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Hotel Łódź, ul. Gen. Walerego Wróblewskiego 19/23, </w:t>
                            </w:r>
                            <w:r w:rsidRPr="00C162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Łódź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C5DA1" id="_x0000_t202" coordsize="21600,21600" o:spt="202" path="m,l,21600r21600,l21600,xe">
                <v:stroke joinstyle="miter"/>
                <v:path gradientshapeok="t" o:connecttype="rect"/>
              </v:shapetype>
              <v:shape id="Pole tekstowe 40" o:spid="_x0000_s1026" type="#_x0000_t202" alt="&quot;&quot;" style="position:absolute;margin-left:-30.5pt;margin-top:-34.3pt;width:519pt;height:1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" filled="f" stroked="f" strokeweight=".5pt">
                <v:textbox>
                  <w:txbxContent>
                    <w:p w14:paraId="49285470" w14:textId="77777777" w:rsidR="00306FED" w:rsidRDefault="00AD0E5E" w:rsidP="00530FB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162D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="0066465D" w:rsidRPr="00C162D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zkoleni</w:t>
                      </w:r>
                      <w:r w:rsidRPr="00C162D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="0066465D" w:rsidRPr="00C162D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55004" w:rsidRPr="00C162D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8E0B4D" w:rsidRPr="00C162D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pn. </w:t>
                      </w:r>
                      <w:r w:rsidR="004F0804" w:rsidRPr="004F080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„Elementy odporności psychicznej u wychowawców w</w:t>
                      </w:r>
                      <w:r w:rsidR="00306FE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  <w:r w:rsidR="004F0804" w:rsidRPr="004F080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placówkach opiekuńczo-wychowawczych jako skuteczne narzędzie w pracy z dzieckiem”</w:t>
                      </w:r>
                      <w:r w:rsidR="00306FE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34B7621" w14:textId="636C3489" w:rsidR="00306FED" w:rsidRPr="004F3B8F" w:rsidRDefault="00306FED" w:rsidP="00530FB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26</w:t>
                      </w:r>
                      <w:r w:rsidRPr="004F3B8F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listopada 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4</w:t>
                      </w:r>
                      <w:r w:rsidRPr="004F3B8F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r.</w:t>
                      </w:r>
                    </w:p>
                    <w:p w14:paraId="11FB3DA9" w14:textId="77777777" w:rsidR="00306FED" w:rsidRPr="00C162DF" w:rsidRDefault="00306FED" w:rsidP="00530FBD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162DF">
                        <w:rPr>
                          <w:rFonts w:ascii="Arial" w:hAnsi="Arial" w:cs="Arial"/>
                          <w:b/>
                          <w:bCs/>
                        </w:rPr>
                        <w:t xml:space="preserve">Miejsce szkolenia: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Iness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Hotel Łódź, ul. Gen. Walerego Wróblewskiego 19/23, </w:t>
                      </w:r>
                      <w:r w:rsidRPr="00C162DF">
                        <w:rPr>
                          <w:rFonts w:ascii="Arial" w:hAnsi="Arial" w:cs="Arial"/>
                          <w:b/>
                          <w:bCs/>
                        </w:rPr>
                        <w:t>Łódź</w:t>
                      </w:r>
                    </w:p>
                  </w:txbxContent>
                </v:textbox>
              </v:shape>
            </w:pict>
          </mc:Fallback>
        </mc:AlternateContent>
      </w:r>
    </w:p>
    <w:p w14:paraId="47B40430" w14:textId="0FBA7CAD" w:rsidR="005C088A" w:rsidRPr="004E380B" w:rsidRDefault="005C088A">
      <w:pPr>
        <w:rPr>
          <w:rFonts w:ascii="Arial" w:hAnsi="Arial" w:cs="Arial"/>
        </w:rPr>
      </w:pPr>
    </w:p>
    <w:p w14:paraId="0194FDD1" w14:textId="684C26A6" w:rsidR="00D54823" w:rsidRPr="004E380B" w:rsidRDefault="00D54823" w:rsidP="00BD051A">
      <w:pPr>
        <w:rPr>
          <w:rFonts w:ascii="Arial" w:hAnsi="Arial" w:cs="Arial"/>
        </w:rPr>
      </w:pPr>
    </w:p>
    <w:p w14:paraId="6765C8DD" w14:textId="32CC5D3A" w:rsidR="00306FED" w:rsidRDefault="00306FED" w:rsidP="00BD051A">
      <w:pPr>
        <w:rPr>
          <w:rFonts w:ascii="Arial" w:hAnsi="Arial" w:cs="Arial"/>
        </w:rPr>
      </w:pPr>
    </w:p>
    <w:p w14:paraId="69A7679D" w14:textId="59A8F9C4" w:rsidR="00306FED" w:rsidRPr="004E380B" w:rsidRDefault="00306FED" w:rsidP="00BD051A">
      <w:pPr>
        <w:rPr>
          <w:rFonts w:ascii="Arial" w:hAnsi="Arial" w:cs="Arial"/>
        </w:rPr>
      </w:pPr>
    </w:p>
    <w:tbl>
      <w:tblPr>
        <w:tblStyle w:val="Tabela-Siatka"/>
        <w:tblpPr w:leftFromText="141" w:rightFromText="141" w:vertAnchor="text" w:horzAnchor="margin" w:tblpXSpec="center" w:tblpY="185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Harmonogram"/>
        <w:tblDescription w:val="Harmonogram godzinowy szkolenia"/>
      </w:tblPr>
      <w:tblGrid>
        <w:gridCol w:w="1953"/>
        <w:gridCol w:w="7408"/>
      </w:tblGrid>
      <w:tr w:rsidR="003A41F2" w:rsidRPr="004E380B" w14:paraId="7C57CABE" w14:textId="77777777" w:rsidTr="0073688C">
        <w:tc>
          <w:tcPr>
            <w:tcW w:w="1953" w:type="dxa"/>
            <w:shd w:val="clear" w:color="auto" w:fill="00B0F0"/>
            <w:vAlign w:val="center"/>
          </w:tcPr>
          <w:p w14:paraId="7471B68D" w14:textId="2172843C" w:rsidR="003A41F2" w:rsidRPr="00306FED" w:rsidRDefault="003A41F2" w:rsidP="00B746E4">
            <w:pPr>
              <w:tabs>
                <w:tab w:val="left" w:pos="285"/>
                <w:tab w:val="left" w:pos="530"/>
                <w:tab w:val="center" w:pos="4085"/>
              </w:tabs>
              <w:rPr>
                <w:rFonts w:ascii="Arial" w:hAnsi="Arial" w:cs="Arial"/>
                <w:b/>
                <w:bCs/>
              </w:rPr>
            </w:pPr>
            <w:r w:rsidRPr="00306FED">
              <w:rPr>
                <w:rFonts w:ascii="Arial" w:hAnsi="Arial" w:cs="Arial"/>
                <w:b/>
                <w:bCs/>
              </w:rPr>
              <w:t xml:space="preserve">08.00 – 08.30 </w:t>
            </w:r>
          </w:p>
        </w:tc>
        <w:tc>
          <w:tcPr>
            <w:tcW w:w="7408" w:type="dxa"/>
            <w:shd w:val="clear" w:color="auto" w:fill="00B0F0"/>
            <w:vAlign w:val="center"/>
          </w:tcPr>
          <w:p w14:paraId="064E13BC" w14:textId="4147A499" w:rsidR="003A41F2" w:rsidRPr="00306FED" w:rsidRDefault="00F20095" w:rsidP="00B746E4">
            <w:pPr>
              <w:tabs>
                <w:tab w:val="left" w:pos="285"/>
                <w:tab w:val="left" w:pos="530"/>
                <w:tab w:val="center" w:pos="4085"/>
              </w:tabs>
              <w:rPr>
                <w:rFonts w:ascii="Arial" w:hAnsi="Arial" w:cs="Arial"/>
                <w:b/>
                <w:bCs/>
              </w:rPr>
            </w:pPr>
            <w:r w:rsidRPr="00306FED">
              <w:rPr>
                <w:rFonts w:ascii="Arial" w:hAnsi="Arial" w:cs="Arial"/>
                <w:b/>
                <w:bCs/>
              </w:rPr>
              <w:t>rejestracja uczestników</w:t>
            </w:r>
          </w:p>
        </w:tc>
      </w:tr>
      <w:tr w:rsidR="008A78C2" w:rsidRPr="004E380B" w14:paraId="3E6AEBA8" w14:textId="77777777" w:rsidTr="0073688C">
        <w:trPr>
          <w:trHeight w:val="1598"/>
        </w:trPr>
        <w:tc>
          <w:tcPr>
            <w:tcW w:w="1953" w:type="dxa"/>
            <w:vAlign w:val="center"/>
          </w:tcPr>
          <w:p w14:paraId="4F09DBBE" w14:textId="4C747543" w:rsidR="008A78C2" w:rsidRPr="004E380B" w:rsidRDefault="004E0D38" w:rsidP="00305464">
            <w:pPr>
              <w:rPr>
                <w:rFonts w:ascii="Arial" w:hAnsi="Arial" w:cs="Arial"/>
                <w:b/>
                <w:bCs/>
              </w:rPr>
            </w:pPr>
            <w:r w:rsidRPr="004E380B">
              <w:rPr>
                <w:rFonts w:ascii="Arial" w:hAnsi="Arial" w:cs="Arial"/>
                <w:b/>
                <w:bCs/>
              </w:rPr>
              <w:t>08.30</w:t>
            </w:r>
            <w:r w:rsidR="008A78C2" w:rsidRPr="004E380B">
              <w:rPr>
                <w:rFonts w:ascii="Arial" w:hAnsi="Arial" w:cs="Arial"/>
                <w:b/>
                <w:bCs/>
              </w:rPr>
              <w:t xml:space="preserve"> – </w:t>
            </w:r>
            <w:r w:rsidRPr="004E380B">
              <w:rPr>
                <w:rFonts w:ascii="Arial" w:hAnsi="Arial" w:cs="Arial"/>
                <w:b/>
                <w:bCs/>
              </w:rPr>
              <w:t>10.45</w:t>
            </w:r>
          </w:p>
        </w:tc>
        <w:tc>
          <w:tcPr>
            <w:tcW w:w="7408" w:type="dxa"/>
            <w:vAlign w:val="center"/>
          </w:tcPr>
          <w:p w14:paraId="5BDD36CC" w14:textId="77777777" w:rsidR="004E380B" w:rsidRPr="004E380B" w:rsidRDefault="004E380B" w:rsidP="00530FBD">
            <w:pPr>
              <w:spacing w:after="240" w:line="276" w:lineRule="auto"/>
              <w:rPr>
                <w:rFonts w:ascii="Arial" w:hAnsi="Arial" w:cs="Arial"/>
                <w:b/>
                <w:bCs/>
              </w:rPr>
            </w:pPr>
            <w:r w:rsidRPr="004E380B">
              <w:rPr>
                <w:rFonts w:ascii="Arial" w:hAnsi="Arial" w:cs="Arial"/>
                <w:b/>
                <w:bCs/>
              </w:rPr>
              <w:t>Dbałość o siebie jako podstawa skutecznego wsparcia dla innych, odporność psychiczna wychowawcy jako jeden z elementów kształtowania postaw u podopiecznych.</w:t>
            </w:r>
          </w:p>
          <w:p w14:paraId="6C5AA64E" w14:textId="5A2BACA0" w:rsidR="004E380B" w:rsidRDefault="004E380B" w:rsidP="00530FBD">
            <w:pPr>
              <w:pStyle w:val="Akapitzlist"/>
              <w:numPr>
                <w:ilvl w:val="0"/>
                <w:numId w:val="12"/>
              </w:numPr>
              <w:spacing w:line="276" w:lineRule="auto"/>
              <w:ind w:left="325" w:hanging="325"/>
              <w:rPr>
                <w:rFonts w:ascii="Arial" w:hAnsi="Arial" w:cs="Arial"/>
              </w:rPr>
            </w:pPr>
            <w:r w:rsidRPr="004E380B">
              <w:rPr>
                <w:rFonts w:ascii="Arial" w:hAnsi="Arial" w:cs="Arial"/>
              </w:rPr>
              <w:t>Zarządzanie stresem – metody i techniki</w:t>
            </w:r>
            <w:r>
              <w:rPr>
                <w:rFonts w:ascii="Arial" w:hAnsi="Arial" w:cs="Arial"/>
              </w:rPr>
              <w:t>.</w:t>
            </w:r>
          </w:p>
          <w:p w14:paraId="2E825CB7" w14:textId="77777777" w:rsidR="004E380B" w:rsidRDefault="004E380B" w:rsidP="00530FBD">
            <w:pPr>
              <w:pStyle w:val="Akapitzlist"/>
              <w:numPr>
                <w:ilvl w:val="0"/>
                <w:numId w:val="12"/>
              </w:numPr>
              <w:spacing w:line="276" w:lineRule="auto"/>
              <w:ind w:left="325" w:hanging="325"/>
              <w:rPr>
                <w:rFonts w:ascii="Arial" w:hAnsi="Arial" w:cs="Arial"/>
              </w:rPr>
            </w:pPr>
            <w:r w:rsidRPr="004E380B">
              <w:rPr>
                <w:rFonts w:ascii="Arial" w:hAnsi="Arial" w:cs="Arial"/>
              </w:rPr>
              <w:t>Zasada „najpierw maska tlenowa dla siebie.</w:t>
            </w:r>
          </w:p>
          <w:p w14:paraId="75C26A0A" w14:textId="7A65CD50" w:rsidR="008A78C2" w:rsidRPr="004E380B" w:rsidRDefault="004E380B" w:rsidP="00530FBD">
            <w:pPr>
              <w:pStyle w:val="Akapitzlist"/>
              <w:numPr>
                <w:ilvl w:val="0"/>
                <w:numId w:val="12"/>
              </w:numPr>
              <w:spacing w:after="120" w:line="276" w:lineRule="auto"/>
              <w:ind w:left="323" w:hanging="323"/>
              <w:rPr>
                <w:rFonts w:ascii="Arial" w:hAnsi="Arial" w:cs="Arial"/>
              </w:rPr>
            </w:pPr>
            <w:r w:rsidRPr="004E380B">
              <w:rPr>
                <w:rFonts w:ascii="Arial" w:hAnsi="Arial" w:cs="Arial"/>
              </w:rPr>
              <w:t>Świadomość własnych granic oraz reagowania w sytuacjach trudnych – temperament.</w:t>
            </w:r>
          </w:p>
        </w:tc>
      </w:tr>
      <w:tr w:rsidR="00F20095" w:rsidRPr="004E380B" w14:paraId="63766C21" w14:textId="77777777" w:rsidTr="0073688C">
        <w:tc>
          <w:tcPr>
            <w:tcW w:w="1953" w:type="dxa"/>
            <w:shd w:val="clear" w:color="auto" w:fill="00B0F0"/>
            <w:vAlign w:val="center"/>
          </w:tcPr>
          <w:p w14:paraId="5E45A456" w14:textId="348C7BBE" w:rsidR="00F20095" w:rsidRPr="004E380B" w:rsidRDefault="00F20095" w:rsidP="00F20095">
            <w:pPr>
              <w:tabs>
                <w:tab w:val="left" w:pos="285"/>
                <w:tab w:val="left" w:pos="530"/>
                <w:tab w:val="center" w:pos="4085"/>
              </w:tabs>
              <w:rPr>
                <w:rFonts w:ascii="Arial" w:hAnsi="Arial" w:cs="Arial"/>
                <w:b/>
                <w:bCs/>
              </w:rPr>
            </w:pPr>
            <w:r w:rsidRPr="004E380B">
              <w:rPr>
                <w:rFonts w:ascii="Arial" w:hAnsi="Arial" w:cs="Arial"/>
                <w:b/>
                <w:bCs/>
              </w:rPr>
              <w:t xml:space="preserve">10.45 – 11.00 </w:t>
            </w:r>
          </w:p>
        </w:tc>
        <w:tc>
          <w:tcPr>
            <w:tcW w:w="7408" w:type="dxa"/>
            <w:shd w:val="clear" w:color="auto" w:fill="00B0F0"/>
            <w:vAlign w:val="center"/>
          </w:tcPr>
          <w:p w14:paraId="26DF66C5" w14:textId="60C667DD" w:rsidR="00F20095" w:rsidRPr="004E380B" w:rsidRDefault="00F20095" w:rsidP="00F20095">
            <w:pPr>
              <w:tabs>
                <w:tab w:val="left" w:pos="285"/>
                <w:tab w:val="left" w:pos="530"/>
                <w:tab w:val="center" w:pos="4085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przerwa</w:t>
            </w:r>
            <w:r w:rsidRPr="004E380B">
              <w:rPr>
                <w:rFonts w:ascii="Arial" w:hAnsi="Arial" w:cs="Arial"/>
                <w:b/>
                <w:bCs/>
              </w:rPr>
              <w:t xml:space="preserve"> kawowa</w:t>
            </w:r>
          </w:p>
        </w:tc>
      </w:tr>
      <w:tr w:rsidR="008A78C2" w:rsidRPr="004E380B" w14:paraId="603D2CE0" w14:textId="77777777" w:rsidTr="0073688C">
        <w:trPr>
          <w:trHeight w:val="1598"/>
        </w:trPr>
        <w:tc>
          <w:tcPr>
            <w:tcW w:w="1953" w:type="dxa"/>
            <w:vAlign w:val="center"/>
          </w:tcPr>
          <w:p w14:paraId="511F22A7" w14:textId="1BEF2067" w:rsidR="008A78C2" w:rsidRPr="004E380B" w:rsidRDefault="008A78C2" w:rsidP="00305464">
            <w:pPr>
              <w:rPr>
                <w:rFonts w:ascii="Arial" w:hAnsi="Arial" w:cs="Arial"/>
                <w:b/>
                <w:bCs/>
              </w:rPr>
            </w:pPr>
            <w:r w:rsidRPr="004E380B">
              <w:rPr>
                <w:rFonts w:ascii="Arial" w:hAnsi="Arial" w:cs="Arial"/>
                <w:b/>
                <w:bCs/>
              </w:rPr>
              <w:t>11.</w:t>
            </w:r>
            <w:r w:rsidR="004E0D38" w:rsidRPr="004E380B">
              <w:rPr>
                <w:rFonts w:ascii="Arial" w:hAnsi="Arial" w:cs="Arial"/>
                <w:b/>
                <w:bCs/>
              </w:rPr>
              <w:t>00</w:t>
            </w:r>
            <w:r w:rsidRPr="004E380B">
              <w:rPr>
                <w:rFonts w:ascii="Arial" w:hAnsi="Arial" w:cs="Arial"/>
                <w:b/>
                <w:bCs/>
              </w:rPr>
              <w:t xml:space="preserve"> – </w:t>
            </w:r>
            <w:r w:rsidR="004E0D38" w:rsidRPr="004E380B">
              <w:rPr>
                <w:rFonts w:ascii="Arial" w:hAnsi="Arial" w:cs="Arial"/>
                <w:b/>
                <w:bCs/>
              </w:rPr>
              <w:t>12.30</w:t>
            </w:r>
          </w:p>
        </w:tc>
        <w:tc>
          <w:tcPr>
            <w:tcW w:w="7408" w:type="dxa"/>
            <w:vAlign w:val="center"/>
          </w:tcPr>
          <w:p w14:paraId="6011256A" w14:textId="2568FE5C" w:rsidR="004E380B" w:rsidRPr="004E380B" w:rsidRDefault="004E380B" w:rsidP="00530FBD">
            <w:pPr>
              <w:spacing w:after="160" w:line="276" w:lineRule="auto"/>
              <w:rPr>
                <w:rFonts w:ascii="Arial" w:hAnsi="Arial" w:cs="Arial"/>
                <w:b/>
                <w:bCs/>
              </w:rPr>
            </w:pPr>
            <w:r w:rsidRPr="004E380B">
              <w:rPr>
                <w:rFonts w:ascii="Arial" w:hAnsi="Arial" w:cs="Arial"/>
                <w:b/>
                <w:bCs/>
              </w:rPr>
              <w:t xml:space="preserve">Psychologia pozytywna w procesie rozwojowym dziecka jako skuteczne narzędzie wychowawcze. Czynniki </w:t>
            </w:r>
            <w:proofErr w:type="spellStart"/>
            <w:r w:rsidRPr="004E380B">
              <w:rPr>
                <w:rFonts w:ascii="Arial" w:hAnsi="Arial" w:cs="Arial"/>
                <w:b/>
                <w:bCs/>
              </w:rPr>
              <w:t>pozawychowawcze</w:t>
            </w:r>
            <w:proofErr w:type="spellEnd"/>
            <w:r w:rsidRPr="004E380B">
              <w:rPr>
                <w:rFonts w:ascii="Arial" w:hAnsi="Arial" w:cs="Arial"/>
                <w:b/>
                <w:bCs/>
              </w:rPr>
              <w:t>, mające wpływ na proces rozwojowy dziecka.</w:t>
            </w:r>
          </w:p>
          <w:p w14:paraId="5AD3726D" w14:textId="77777777" w:rsidR="004E380B" w:rsidRDefault="004E380B" w:rsidP="00530FBD">
            <w:pPr>
              <w:pStyle w:val="Akapitzlist"/>
              <w:numPr>
                <w:ilvl w:val="0"/>
                <w:numId w:val="13"/>
              </w:numPr>
              <w:spacing w:line="276" w:lineRule="auto"/>
              <w:ind w:left="314" w:hanging="314"/>
              <w:rPr>
                <w:rFonts w:ascii="Arial" w:hAnsi="Arial" w:cs="Arial"/>
              </w:rPr>
            </w:pPr>
            <w:r w:rsidRPr="004E380B">
              <w:rPr>
                <w:rFonts w:ascii="Arial" w:hAnsi="Arial" w:cs="Arial"/>
              </w:rPr>
              <w:t xml:space="preserve">Kształtowanie pozytywnych emocji dziecka </w:t>
            </w:r>
          </w:p>
          <w:p w14:paraId="75DEAD36" w14:textId="77777777" w:rsidR="004E380B" w:rsidRDefault="004E380B" w:rsidP="00530FBD">
            <w:pPr>
              <w:pStyle w:val="Akapitzlist"/>
              <w:numPr>
                <w:ilvl w:val="0"/>
                <w:numId w:val="13"/>
              </w:numPr>
              <w:spacing w:line="276" w:lineRule="auto"/>
              <w:ind w:left="314" w:hanging="314"/>
              <w:rPr>
                <w:rFonts w:ascii="Arial" w:hAnsi="Arial" w:cs="Arial"/>
              </w:rPr>
            </w:pPr>
            <w:r w:rsidRPr="004E380B">
              <w:rPr>
                <w:rFonts w:ascii="Arial" w:hAnsi="Arial" w:cs="Arial"/>
              </w:rPr>
              <w:t>Wzmacnianie mocnych stron dziecka – jak to zrobić?</w:t>
            </w:r>
          </w:p>
          <w:p w14:paraId="432A086E" w14:textId="77777777" w:rsidR="004E380B" w:rsidRDefault="004E380B" w:rsidP="00530FBD">
            <w:pPr>
              <w:pStyle w:val="Akapitzlist"/>
              <w:numPr>
                <w:ilvl w:val="0"/>
                <w:numId w:val="13"/>
              </w:numPr>
              <w:spacing w:line="276" w:lineRule="auto"/>
              <w:ind w:left="314" w:hanging="314"/>
              <w:rPr>
                <w:rFonts w:ascii="Arial" w:hAnsi="Arial" w:cs="Arial"/>
              </w:rPr>
            </w:pPr>
            <w:r w:rsidRPr="004E380B">
              <w:rPr>
                <w:rFonts w:ascii="Arial" w:hAnsi="Arial" w:cs="Arial"/>
              </w:rPr>
              <w:t>Budowanie poczucia sensu i wartości.</w:t>
            </w:r>
          </w:p>
          <w:p w14:paraId="166EC0EA" w14:textId="77777777" w:rsidR="004E380B" w:rsidRDefault="004E380B" w:rsidP="00530FBD">
            <w:pPr>
              <w:pStyle w:val="Akapitzlist"/>
              <w:numPr>
                <w:ilvl w:val="0"/>
                <w:numId w:val="13"/>
              </w:numPr>
              <w:spacing w:line="276" w:lineRule="auto"/>
              <w:ind w:left="314" w:hanging="314"/>
              <w:rPr>
                <w:rFonts w:ascii="Arial" w:hAnsi="Arial" w:cs="Arial"/>
              </w:rPr>
            </w:pPr>
            <w:r w:rsidRPr="004E380B">
              <w:rPr>
                <w:rFonts w:ascii="Arial" w:hAnsi="Arial" w:cs="Arial"/>
              </w:rPr>
              <w:t>Rozwijanie postawy wdzięczności i optymizmu.</w:t>
            </w:r>
          </w:p>
          <w:p w14:paraId="640E6435" w14:textId="4A7C605C" w:rsidR="004E380B" w:rsidRPr="00F20095" w:rsidRDefault="004E380B" w:rsidP="00530FBD">
            <w:pPr>
              <w:pStyle w:val="Akapitzlist"/>
              <w:numPr>
                <w:ilvl w:val="0"/>
                <w:numId w:val="13"/>
              </w:numPr>
              <w:spacing w:line="276" w:lineRule="auto"/>
              <w:ind w:left="314" w:hanging="314"/>
              <w:rPr>
                <w:rFonts w:ascii="Arial" w:hAnsi="Arial" w:cs="Arial"/>
              </w:rPr>
            </w:pPr>
            <w:r w:rsidRPr="004E380B">
              <w:rPr>
                <w:rFonts w:ascii="Arial" w:hAnsi="Arial" w:cs="Arial"/>
              </w:rPr>
              <w:t>Promowanie zdrowych relacji międzyludzkich.</w:t>
            </w:r>
          </w:p>
          <w:p w14:paraId="2A5A2B55" w14:textId="3EB0F30D" w:rsidR="008A78C2" w:rsidRPr="004E380B" w:rsidRDefault="004E380B" w:rsidP="00530FBD">
            <w:pPr>
              <w:spacing w:before="120" w:after="120"/>
              <w:rPr>
                <w:rFonts w:ascii="Arial" w:hAnsi="Arial" w:cs="Arial"/>
              </w:rPr>
            </w:pPr>
            <w:r w:rsidRPr="004E380B">
              <w:rPr>
                <w:rFonts w:ascii="Arial" w:hAnsi="Arial" w:cs="Arial"/>
              </w:rPr>
              <w:t>Blok ma formę warsztatową, ćwiczenia z użyciem gier szkoleniowych.</w:t>
            </w:r>
          </w:p>
        </w:tc>
      </w:tr>
      <w:tr w:rsidR="00F20095" w:rsidRPr="004E380B" w14:paraId="6E5FC33E" w14:textId="77777777" w:rsidTr="0073688C">
        <w:tc>
          <w:tcPr>
            <w:tcW w:w="1953" w:type="dxa"/>
            <w:shd w:val="clear" w:color="auto" w:fill="00B0F0"/>
            <w:vAlign w:val="center"/>
          </w:tcPr>
          <w:p w14:paraId="6789DF73" w14:textId="0DA00DD2" w:rsidR="00F20095" w:rsidRPr="004E380B" w:rsidRDefault="00F20095" w:rsidP="00F20095">
            <w:pPr>
              <w:tabs>
                <w:tab w:val="left" w:pos="1125"/>
                <w:tab w:val="left" w:pos="1425"/>
                <w:tab w:val="left" w:pos="1701"/>
                <w:tab w:val="center" w:pos="4085"/>
              </w:tabs>
              <w:rPr>
                <w:rFonts w:ascii="Arial" w:hAnsi="Arial" w:cs="Arial"/>
                <w:b/>
                <w:bCs/>
              </w:rPr>
            </w:pPr>
            <w:r w:rsidRPr="004E380B">
              <w:rPr>
                <w:rFonts w:ascii="Arial" w:hAnsi="Arial" w:cs="Arial"/>
                <w:b/>
                <w:bCs/>
              </w:rPr>
              <w:t xml:space="preserve">12.30 – 13.00 </w:t>
            </w:r>
          </w:p>
        </w:tc>
        <w:tc>
          <w:tcPr>
            <w:tcW w:w="7408" w:type="dxa"/>
            <w:shd w:val="clear" w:color="auto" w:fill="00B0F0"/>
            <w:vAlign w:val="center"/>
          </w:tcPr>
          <w:p w14:paraId="25EF74C7" w14:textId="537B3293" w:rsidR="00F20095" w:rsidRPr="004E380B" w:rsidRDefault="00F20095" w:rsidP="008A78C2">
            <w:pPr>
              <w:tabs>
                <w:tab w:val="left" w:pos="1125"/>
                <w:tab w:val="left" w:pos="1425"/>
                <w:tab w:val="left" w:pos="1701"/>
                <w:tab w:val="center" w:pos="4085"/>
              </w:tabs>
              <w:ind w:left="426" w:hanging="288"/>
              <w:rPr>
                <w:rFonts w:ascii="Arial" w:hAnsi="Arial" w:cs="Arial"/>
                <w:b/>
                <w:bCs/>
              </w:rPr>
            </w:pPr>
            <w:r w:rsidRPr="004E380B">
              <w:rPr>
                <w:rFonts w:ascii="Arial" w:hAnsi="Arial" w:cs="Arial"/>
                <w:b/>
                <w:bCs/>
              </w:rPr>
              <w:t>obiad</w:t>
            </w:r>
          </w:p>
        </w:tc>
      </w:tr>
      <w:tr w:rsidR="008A78C2" w:rsidRPr="004E380B" w14:paraId="456CB934" w14:textId="77777777" w:rsidTr="00B746E4">
        <w:trPr>
          <w:trHeight w:val="1598"/>
        </w:trPr>
        <w:tc>
          <w:tcPr>
            <w:tcW w:w="1953" w:type="dxa"/>
            <w:shd w:val="clear" w:color="auto" w:fill="FFFFFF" w:themeFill="background1"/>
            <w:vAlign w:val="center"/>
          </w:tcPr>
          <w:p w14:paraId="6AD21044" w14:textId="02F31D76" w:rsidR="008A78C2" w:rsidRPr="004E380B" w:rsidRDefault="004E0D38" w:rsidP="008A78C2">
            <w:pPr>
              <w:jc w:val="center"/>
              <w:rPr>
                <w:rFonts w:ascii="Arial" w:hAnsi="Arial" w:cs="Arial"/>
                <w:b/>
                <w:bCs/>
              </w:rPr>
            </w:pPr>
            <w:r w:rsidRPr="004E380B">
              <w:rPr>
                <w:rFonts w:ascii="Arial" w:hAnsi="Arial" w:cs="Arial"/>
                <w:b/>
                <w:bCs/>
              </w:rPr>
              <w:t>13.00</w:t>
            </w:r>
            <w:r w:rsidR="008A78C2" w:rsidRPr="004E380B">
              <w:rPr>
                <w:rFonts w:ascii="Arial" w:hAnsi="Arial" w:cs="Arial"/>
                <w:b/>
                <w:bCs/>
              </w:rPr>
              <w:t xml:space="preserve"> – </w:t>
            </w:r>
            <w:r w:rsidRPr="004E380B">
              <w:rPr>
                <w:rFonts w:ascii="Arial" w:hAnsi="Arial" w:cs="Arial"/>
                <w:b/>
                <w:bCs/>
              </w:rPr>
              <w:t>15.15</w:t>
            </w:r>
          </w:p>
        </w:tc>
        <w:tc>
          <w:tcPr>
            <w:tcW w:w="7408" w:type="dxa"/>
            <w:shd w:val="clear" w:color="auto" w:fill="FFFFFF" w:themeFill="background1"/>
            <w:vAlign w:val="center"/>
          </w:tcPr>
          <w:p w14:paraId="4EADCE03" w14:textId="70618E99" w:rsidR="004E380B" w:rsidRPr="004E380B" w:rsidRDefault="004E380B" w:rsidP="00530FBD">
            <w:pPr>
              <w:spacing w:after="160" w:line="276" w:lineRule="auto"/>
              <w:rPr>
                <w:rFonts w:ascii="Arial" w:hAnsi="Arial" w:cs="Arial"/>
                <w:b/>
                <w:bCs/>
              </w:rPr>
            </w:pPr>
            <w:r w:rsidRPr="004E380B">
              <w:rPr>
                <w:rFonts w:ascii="Arial" w:hAnsi="Arial" w:cs="Arial"/>
                <w:b/>
                <w:bCs/>
              </w:rPr>
              <w:t>Specyfika pracy wychowawczej z dzieckiem przejawiającym trudności wychowawcze, wyzwania, działania i narzędzia.</w:t>
            </w:r>
          </w:p>
          <w:p w14:paraId="691EF880" w14:textId="273CB83B" w:rsidR="003A41F2" w:rsidRDefault="004E380B" w:rsidP="00530FBD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48" w:hanging="348"/>
              <w:rPr>
                <w:rFonts w:ascii="Arial" w:hAnsi="Arial" w:cs="Arial"/>
              </w:rPr>
            </w:pPr>
            <w:r w:rsidRPr="003A41F2">
              <w:rPr>
                <w:rFonts w:ascii="Arial" w:hAnsi="Arial" w:cs="Arial"/>
              </w:rPr>
              <w:t>Indywidualne podejście. Elementy diagnozy socjoterapeutycznej oraz</w:t>
            </w:r>
            <w:r w:rsidR="00306FED">
              <w:rPr>
                <w:rFonts w:ascii="Arial" w:hAnsi="Arial" w:cs="Arial"/>
              </w:rPr>
              <w:t> </w:t>
            </w:r>
            <w:r w:rsidRPr="003A41F2">
              <w:rPr>
                <w:rFonts w:ascii="Arial" w:hAnsi="Arial" w:cs="Arial"/>
              </w:rPr>
              <w:t>przeciwdziałanie postawie agresywnej.</w:t>
            </w:r>
          </w:p>
          <w:p w14:paraId="4F9F63C5" w14:textId="77777777" w:rsidR="003A41F2" w:rsidRDefault="004E380B" w:rsidP="00530FBD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48" w:hanging="348"/>
              <w:rPr>
                <w:rFonts w:ascii="Arial" w:hAnsi="Arial" w:cs="Arial"/>
              </w:rPr>
            </w:pPr>
            <w:r w:rsidRPr="003A41F2">
              <w:rPr>
                <w:rFonts w:ascii="Arial" w:hAnsi="Arial" w:cs="Arial"/>
              </w:rPr>
              <w:t>Konsekwencja i jasne zasady.</w:t>
            </w:r>
          </w:p>
          <w:p w14:paraId="7BCCBD54" w14:textId="77777777" w:rsidR="003A41F2" w:rsidRDefault="004E380B" w:rsidP="00530FBD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48" w:hanging="348"/>
              <w:rPr>
                <w:rFonts w:ascii="Arial" w:hAnsi="Arial" w:cs="Arial"/>
              </w:rPr>
            </w:pPr>
            <w:r w:rsidRPr="003A41F2">
              <w:rPr>
                <w:rFonts w:ascii="Arial" w:hAnsi="Arial" w:cs="Arial"/>
              </w:rPr>
              <w:t>Działania i narzędzia skutecznego oddziaływania wychowawczego.</w:t>
            </w:r>
          </w:p>
          <w:p w14:paraId="3E49BB14" w14:textId="514750BC" w:rsidR="004E380B" w:rsidRPr="00F20095" w:rsidRDefault="004E380B" w:rsidP="00530FBD">
            <w:pPr>
              <w:pStyle w:val="Akapitzlist"/>
              <w:numPr>
                <w:ilvl w:val="0"/>
                <w:numId w:val="14"/>
              </w:numPr>
              <w:spacing w:before="120" w:after="120" w:line="276" w:lineRule="auto"/>
              <w:ind w:left="346" w:hanging="346"/>
              <w:rPr>
                <w:rFonts w:ascii="Arial" w:hAnsi="Arial" w:cs="Arial"/>
              </w:rPr>
            </w:pPr>
            <w:r w:rsidRPr="003A41F2">
              <w:rPr>
                <w:rFonts w:ascii="Arial" w:hAnsi="Arial" w:cs="Arial"/>
              </w:rPr>
              <w:t>Konstruktywna komunikacja.</w:t>
            </w:r>
          </w:p>
          <w:p w14:paraId="17C6EC87" w14:textId="2D9ACE53" w:rsidR="008A78C2" w:rsidRPr="004E380B" w:rsidRDefault="004E380B" w:rsidP="004E380B">
            <w:pPr>
              <w:rPr>
                <w:rFonts w:ascii="Arial" w:hAnsi="Arial" w:cs="Arial"/>
                <w:b/>
                <w:bCs/>
              </w:rPr>
            </w:pPr>
            <w:r w:rsidRPr="003A41F2">
              <w:rPr>
                <w:rFonts w:ascii="Arial" w:hAnsi="Arial" w:cs="Arial"/>
              </w:rPr>
              <w:t>Podsumowanie. Panel dyskusyjny – odpowiedź na pytania.</w:t>
            </w:r>
          </w:p>
        </w:tc>
      </w:tr>
    </w:tbl>
    <w:p w14:paraId="7D506085" w14:textId="77777777" w:rsidR="00A86546" w:rsidRPr="004E380B" w:rsidRDefault="00A86546" w:rsidP="00BD051A">
      <w:pPr>
        <w:rPr>
          <w:rFonts w:ascii="Arial" w:hAnsi="Arial" w:cs="Arial"/>
          <w:sz w:val="20"/>
          <w:szCs w:val="20"/>
        </w:rPr>
      </w:pPr>
    </w:p>
    <w:sectPr w:rsidR="00A86546" w:rsidRPr="004E380B" w:rsidSect="007368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A4C1EE" w14:textId="77777777" w:rsidR="00830961" w:rsidRDefault="00830961" w:rsidP="00F9364D">
      <w:pPr>
        <w:spacing w:after="0" w:line="240" w:lineRule="auto"/>
      </w:pPr>
      <w:r>
        <w:separator/>
      </w:r>
    </w:p>
  </w:endnote>
  <w:endnote w:type="continuationSeparator" w:id="0">
    <w:p w14:paraId="7031213C" w14:textId="77777777" w:rsidR="00830961" w:rsidRDefault="00830961" w:rsidP="00F93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F20D9" w14:textId="77777777" w:rsidR="0073688C" w:rsidRDefault="0073688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06F49" w14:textId="5A98F8CE" w:rsidR="0073688C" w:rsidRDefault="0073688C" w:rsidP="0073688C">
    <w:pPr>
      <w:pStyle w:val="Stopka"/>
      <w:tabs>
        <w:tab w:val="clear" w:pos="4536"/>
        <w:tab w:val="clear" w:pos="9072"/>
        <w:tab w:val="left" w:pos="130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5187C" w14:textId="77777777" w:rsidR="0073688C" w:rsidRDefault="0073688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1C2765" w14:textId="77777777" w:rsidR="00830961" w:rsidRDefault="00830961" w:rsidP="00F9364D">
      <w:pPr>
        <w:spacing w:after="0" w:line="240" w:lineRule="auto"/>
      </w:pPr>
      <w:r>
        <w:separator/>
      </w:r>
    </w:p>
  </w:footnote>
  <w:footnote w:type="continuationSeparator" w:id="0">
    <w:p w14:paraId="5167A6CD" w14:textId="77777777" w:rsidR="00830961" w:rsidRDefault="00830961" w:rsidP="00F93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2AF64" w14:textId="77777777" w:rsidR="0073688C" w:rsidRDefault="0073688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900FD" w14:textId="28098750" w:rsidR="00F9364D" w:rsidRDefault="00E85FF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3C59F9D" wp14:editId="398DD3A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223" cy="10679786"/>
          <wp:effectExtent l="0" t="0" r="6985" b="7620"/>
          <wp:wrapNone/>
          <wp:docPr id="6" name="Obraz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79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952D90" w14:textId="77777777" w:rsidR="00F9364D" w:rsidRDefault="00F9364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B9C47" w14:textId="77777777" w:rsidR="0073688C" w:rsidRDefault="0073688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76478"/>
    <w:multiLevelType w:val="hybridMultilevel"/>
    <w:tmpl w:val="4710A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03AF5"/>
    <w:multiLevelType w:val="hybridMultilevel"/>
    <w:tmpl w:val="30709F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D4FDF"/>
    <w:multiLevelType w:val="multilevel"/>
    <w:tmpl w:val="7A742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E37D40"/>
    <w:multiLevelType w:val="hybridMultilevel"/>
    <w:tmpl w:val="C2BA1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27DD3"/>
    <w:multiLevelType w:val="multilevel"/>
    <w:tmpl w:val="7A742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9C00BF"/>
    <w:multiLevelType w:val="multilevel"/>
    <w:tmpl w:val="7A742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A26C8D"/>
    <w:multiLevelType w:val="hybridMultilevel"/>
    <w:tmpl w:val="6494E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31BE2"/>
    <w:multiLevelType w:val="hybridMultilevel"/>
    <w:tmpl w:val="DA883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5372EA"/>
    <w:multiLevelType w:val="multilevel"/>
    <w:tmpl w:val="902ED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44518D"/>
    <w:multiLevelType w:val="hybridMultilevel"/>
    <w:tmpl w:val="8BCCB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356E9"/>
    <w:multiLevelType w:val="hybridMultilevel"/>
    <w:tmpl w:val="E4342D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66149"/>
    <w:multiLevelType w:val="hybridMultilevel"/>
    <w:tmpl w:val="D960B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815000"/>
    <w:multiLevelType w:val="hybridMultilevel"/>
    <w:tmpl w:val="B498CD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5451B"/>
    <w:multiLevelType w:val="multilevel"/>
    <w:tmpl w:val="C4F68516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717658602">
    <w:abstractNumId w:val="10"/>
  </w:num>
  <w:num w:numId="2" w16cid:durableId="1194198303">
    <w:abstractNumId w:val="6"/>
  </w:num>
  <w:num w:numId="3" w16cid:durableId="554587607">
    <w:abstractNumId w:val="3"/>
  </w:num>
  <w:num w:numId="4" w16cid:durableId="1177185490">
    <w:abstractNumId w:val="11"/>
  </w:num>
  <w:num w:numId="5" w16cid:durableId="1516455037">
    <w:abstractNumId w:val="12"/>
  </w:num>
  <w:num w:numId="6" w16cid:durableId="482888908">
    <w:abstractNumId w:val="13"/>
  </w:num>
  <w:num w:numId="7" w16cid:durableId="1177964771">
    <w:abstractNumId w:val="8"/>
  </w:num>
  <w:num w:numId="8" w16cid:durableId="17868024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68891673">
    <w:abstractNumId w:val="2"/>
  </w:num>
  <w:num w:numId="10" w16cid:durableId="1705403134">
    <w:abstractNumId w:val="4"/>
  </w:num>
  <w:num w:numId="11" w16cid:durableId="1948124651">
    <w:abstractNumId w:val="9"/>
  </w:num>
  <w:num w:numId="12" w16cid:durableId="1184978429">
    <w:abstractNumId w:val="7"/>
  </w:num>
  <w:num w:numId="13" w16cid:durableId="342048795">
    <w:abstractNumId w:val="1"/>
  </w:num>
  <w:num w:numId="14" w16cid:durableId="506599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64D"/>
    <w:rsid w:val="00035725"/>
    <w:rsid w:val="000534E1"/>
    <w:rsid w:val="0006748C"/>
    <w:rsid w:val="000747D9"/>
    <w:rsid w:val="000A7F43"/>
    <w:rsid w:val="000B3DA9"/>
    <w:rsid w:val="000B469E"/>
    <w:rsid w:val="000E0A72"/>
    <w:rsid w:val="000E6E53"/>
    <w:rsid w:val="000F0E71"/>
    <w:rsid w:val="000F1D23"/>
    <w:rsid w:val="000F6223"/>
    <w:rsid w:val="001102DD"/>
    <w:rsid w:val="001205D3"/>
    <w:rsid w:val="00131582"/>
    <w:rsid w:val="00134C96"/>
    <w:rsid w:val="0014002E"/>
    <w:rsid w:val="00155004"/>
    <w:rsid w:val="001801CD"/>
    <w:rsid w:val="001967A0"/>
    <w:rsid w:val="001C4E08"/>
    <w:rsid w:val="001C7107"/>
    <w:rsid w:val="00220FA1"/>
    <w:rsid w:val="00240D02"/>
    <w:rsid w:val="0026224D"/>
    <w:rsid w:val="002708BF"/>
    <w:rsid w:val="0027777C"/>
    <w:rsid w:val="002972D4"/>
    <w:rsid w:val="002A7131"/>
    <w:rsid w:val="002B1357"/>
    <w:rsid w:val="002D6A5E"/>
    <w:rsid w:val="002F2DBC"/>
    <w:rsid w:val="002F6EDF"/>
    <w:rsid w:val="00305464"/>
    <w:rsid w:val="00306FED"/>
    <w:rsid w:val="00326598"/>
    <w:rsid w:val="00373D4C"/>
    <w:rsid w:val="00383DD1"/>
    <w:rsid w:val="00391E91"/>
    <w:rsid w:val="003A04C6"/>
    <w:rsid w:val="003A41F2"/>
    <w:rsid w:val="003C4C39"/>
    <w:rsid w:val="003C57DB"/>
    <w:rsid w:val="003D0DB7"/>
    <w:rsid w:val="003D5B56"/>
    <w:rsid w:val="00403CEE"/>
    <w:rsid w:val="004113F3"/>
    <w:rsid w:val="0041228E"/>
    <w:rsid w:val="00416087"/>
    <w:rsid w:val="00483938"/>
    <w:rsid w:val="004B2990"/>
    <w:rsid w:val="004D14D0"/>
    <w:rsid w:val="004E0D38"/>
    <w:rsid w:val="004E380B"/>
    <w:rsid w:val="004F0804"/>
    <w:rsid w:val="004F3B8F"/>
    <w:rsid w:val="00503851"/>
    <w:rsid w:val="00506517"/>
    <w:rsid w:val="00517EAB"/>
    <w:rsid w:val="00530FBD"/>
    <w:rsid w:val="00545D6B"/>
    <w:rsid w:val="00550EEA"/>
    <w:rsid w:val="00560BAD"/>
    <w:rsid w:val="00570218"/>
    <w:rsid w:val="005718FC"/>
    <w:rsid w:val="00572DB2"/>
    <w:rsid w:val="00593F62"/>
    <w:rsid w:val="005B64FA"/>
    <w:rsid w:val="005B7794"/>
    <w:rsid w:val="005C088A"/>
    <w:rsid w:val="005E1D8D"/>
    <w:rsid w:val="005E50E9"/>
    <w:rsid w:val="005E616A"/>
    <w:rsid w:val="005E762F"/>
    <w:rsid w:val="005F3616"/>
    <w:rsid w:val="005F43F0"/>
    <w:rsid w:val="00602BA5"/>
    <w:rsid w:val="00614CC7"/>
    <w:rsid w:val="00623489"/>
    <w:rsid w:val="006521C2"/>
    <w:rsid w:val="006558E9"/>
    <w:rsid w:val="0066465D"/>
    <w:rsid w:val="00683B3D"/>
    <w:rsid w:val="0069395D"/>
    <w:rsid w:val="006A5EF9"/>
    <w:rsid w:val="006B123A"/>
    <w:rsid w:val="006B5B04"/>
    <w:rsid w:val="006B60D1"/>
    <w:rsid w:val="006C24DA"/>
    <w:rsid w:val="006F2747"/>
    <w:rsid w:val="006F3770"/>
    <w:rsid w:val="007228D0"/>
    <w:rsid w:val="00722AC8"/>
    <w:rsid w:val="0073688C"/>
    <w:rsid w:val="007469BF"/>
    <w:rsid w:val="0075335E"/>
    <w:rsid w:val="007743D6"/>
    <w:rsid w:val="00787959"/>
    <w:rsid w:val="00794370"/>
    <w:rsid w:val="007A1F43"/>
    <w:rsid w:val="007A35FB"/>
    <w:rsid w:val="007C2FCA"/>
    <w:rsid w:val="007D06E5"/>
    <w:rsid w:val="007D213F"/>
    <w:rsid w:val="007D586C"/>
    <w:rsid w:val="00813D86"/>
    <w:rsid w:val="00830961"/>
    <w:rsid w:val="0086159C"/>
    <w:rsid w:val="00884C1B"/>
    <w:rsid w:val="0089121F"/>
    <w:rsid w:val="008A3960"/>
    <w:rsid w:val="008A78C2"/>
    <w:rsid w:val="008C3BE5"/>
    <w:rsid w:val="008C5FEA"/>
    <w:rsid w:val="008E0B4D"/>
    <w:rsid w:val="008F21D5"/>
    <w:rsid w:val="00931F06"/>
    <w:rsid w:val="00934F2B"/>
    <w:rsid w:val="0093617F"/>
    <w:rsid w:val="009513A7"/>
    <w:rsid w:val="0096283F"/>
    <w:rsid w:val="0096389F"/>
    <w:rsid w:val="00970C86"/>
    <w:rsid w:val="00996D08"/>
    <w:rsid w:val="00A508F5"/>
    <w:rsid w:val="00A65087"/>
    <w:rsid w:val="00A85369"/>
    <w:rsid w:val="00A86546"/>
    <w:rsid w:val="00AD0E5E"/>
    <w:rsid w:val="00AD6C3A"/>
    <w:rsid w:val="00AF7696"/>
    <w:rsid w:val="00B41584"/>
    <w:rsid w:val="00B51F3F"/>
    <w:rsid w:val="00B631AA"/>
    <w:rsid w:val="00B66003"/>
    <w:rsid w:val="00B746E4"/>
    <w:rsid w:val="00B83E40"/>
    <w:rsid w:val="00BA1E29"/>
    <w:rsid w:val="00BA246F"/>
    <w:rsid w:val="00BC0179"/>
    <w:rsid w:val="00BD051A"/>
    <w:rsid w:val="00BD0FC6"/>
    <w:rsid w:val="00BD6DAB"/>
    <w:rsid w:val="00C00951"/>
    <w:rsid w:val="00C1026A"/>
    <w:rsid w:val="00C1184E"/>
    <w:rsid w:val="00C162DF"/>
    <w:rsid w:val="00C9102B"/>
    <w:rsid w:val="00C93BBF"/>
    <w:rsid w:val="00CA24A5"/>
    <w:rsid w:val="00CE319C"/>
    <w:rsid w:val="00CE35CD"/>
    <w:rsid w:val="00CE5E6F"/>
    <w:rsid w:val="00D27BEE"/>
    <w:rsid w:val="00D51FF9"/>
    <w:rsid w:val="00D52E4E"/>
    <w:rsid w:val="00D54823"/>
    <w:rsid w:val="00D57582"/>
    <w:rsid w:val="00D70300"/>
    <w:rsid w:val="00D710DF"/>
    <w:rsid w:val="00D97367"/>
    <w:rsid w:val="00DA2694"/>
    <w:rsid w:val="00DB0DF5"/>
    <w:rsid w:val="00DC1A06"/>
    <w:rsid w:val="00DE72C5"/>
    <w:rsid w:val="00DF2DC5"/>
    <w:rsid w:val="00E15BE7"/>
    <w:rsid w:val="00E17945"/>
    <w:rsid w:val="00E42C22"/>
    <w:rsid w:val="00E703EC"/>
    <w:rsid w:val="00E85FF2"/>
    <w:rsid w:val="00EA640C"/>
    <w:rsid w:val="00EC3425"/>
    <w:rsid w:val="00EE249B"/>
    <w:rsid w:val="00F06FB2"/>
    <w:rsid w:val="00F20095"/>
    <w:rsid w:val="00F82435"/>
    <w:rsid w:val="00F92C2C"/>
    <w:rsid w:val="00F9364D"/>
    <w:rsid w:val="00F96209"/>
    <w:rsid w:val="00FB69C6"/>
    <w:rsid w:val="00FE69C0"/>
    <w:rsid w:val="00FF1142"/>
    <w:rsid w:val="00FF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7BBECF"/>
  <w15:docId w15:val="{E879B3CF-5AF8-41E2-B5AD-18B0A053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3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64D"/>
  </w:style>
  <w:style w:type="paragraph" w:styleId="Stopka">
    <w:name w:val="footer"/>
    <w:basedOn w:val="Normalny"/>
    <w:link w:val="StopkaZnak"/>
    <w:uiPriority w:val="99"/>
    <w:unhideWhenUsed/>
    <w:rsid w:val="00F93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64D"/>
  </w:style>
  <w:style w:type="table" w:styleId="Tabela-Siatka">
    <w:name w:val="Table Grid"/>
    <w:basedOn w:val="Standardowy"/>
    <w:uiPriority w:val="39"/>
    <w:rsid w:val="00A86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maz_wyliczenie,opis dzialania,K-P_odwolanie,A_wyliczenie,Akapit z listą 1,L1,Numerowanie,List Paragraph"/>
    <w:basedOn w:val="Normalny"/>
    <w:link w:val="AkapitzlistZnak"/>
    <w:uiPriority w:val="34"/>
    <w:qFormat/>
    <w:rsid w:val="00BA246F"/>
    <w:pPr>
      <w:ind w:left="720"/>
      <w:contextualSpacing/>
    </w:pPr>
  </w:style>
  <w:style w:type="character" w:customStyle="1" w:styleId="AkapitzlistZnak">
    <w:name w:val="Akapit z listą Znak"/>
    <w:aliases w:val="CW_Lista Znak,maz_wyliczenie Znak,opis dzialania Znak,K-P_odwolanie Znak,A_wyliczenie Znak,Akapit z listą 1 Znak,L1 Znak,Numerowanie Znak,List Paragraph Znak"/>
    <w:link w:val="Akapitzlist"/>
    <w:uiPriority w:val="34"/>
    <w:locked/>
    <w:rsid w:val="004E3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9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75DD3-F624-4FFF-9C16-0AC0101CA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185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szkolenia</vt:lpstr>
    </vt:vector>
  </TitlesOfParts>
  <Company>Dell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szkolenia</dc:title>
  <dc:creator>Damian</dc:creator>
  <cp:lastModifiedBy>Emilian Krauze</cp:lastModifiedBy>
  <cp:revision>15</cp:revision>
  <cp:lastPrinted>2023-11-21T07:43:00Z</cp:lastPrinted>
  <dcterms:created xsi:type="dcterms:W3CDTF">2023-11-23T11:47:00Z</dcterms:created>
  <dcterms:modified xsi:type="dcterms:W3CDTF">2024-11-04T12:19:00Z</dcterms:modified>
</cp:coreProperties>
</file>